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91FD3" w14:textId="77777777" w:rsidR="008968AD" w:rsidRPr="008968AD" w:rsidRDefault="008968AD" w:rsidP="008968AD">
      <w:pPr>
        <w:widowControl/>
        <w:spacing w:before="100" w:beforeAutospacing="1" w:after="100" w:afterAutospacing="1"/>
        <w:jc w:val="center"/>
        <w:outlineLvl w:val="0"/>
        <w:rPr>
          <w:rFonts w:ascii="宋体" w:eastAsia="宋体" w:hAnsi="宋体" w:cs="宋体"/>
          <w:b/>
          <w:bCs/>
          <w:kern w:val="36"/>
          <w:sz w:val="36"/>
          <w:szCs w:val="36"/>
        </w:rPr>
      </w:pPr>
      <w:r w:rsidRPr="008968AD">
        <w:rPr>
          <w:rFonts w:ascii="宋体" w:eastAsia="宋体" w:hAnsi="宋体" w:cs="宋体"/>
          <w:b/>
          <w:bCs/>
          <w:kern w:val="36"/>
          <w:sz w:val="36"/>
          <w:szCs w:val="36"/>
        </w:rPr>
        <w:t>政府采购质疑和投诉办法</w:t>
      </w:r>
    </w:p>
    <w:p w14:paraId="38D6B2A7" w14:textId="77777777" w:rsidR="008968AD" w:rsidRPr="008968AD" w:rsidRDefault="008968AD" w:rsidP="008968AD">
      <w:pPr>
        <w:widowControl/>
        <w:spacing w:before="100" w:beforeAutospacing="1" w:after="100" w:afterAutospacing="1"/>
        <w:jc w:val="center"/>
        <w:outlineLvl w:val="3"/>
        <w:rPr>
          <w:rFonts w:ascii="宋体" w:eastAsia="宋体" w:hAnsi="宋体" w:cs="宋体"/>
          <w:b/>
          <w:bCs/>
          <w:kern w:val="0"/>
          <w:sz w:val="24"/>
          <w:szCs w:val="24"/>
        </w:rPr>
      </w:pPr>
      <w:r w:rsidRPr="008968AD">
        <w:rPr>
          <w:rFonts w:ascii="宋体" w:eastAsia="宋体" w:hAnsi="宋体" w:cs="宋体"/>
          <w:b/>
          <w:bCs/>
          <w:kern w:val="0"/>
          <w:sz w:val="24"/>
          <w:szCs w:val="24"/>
        </w:rPr>
        <w:t>中华人民共和国财政部令第94号</w:t>
      </w:r>
    </w:p>
    <w:p w14:paraId="1F9071B5" w14:textId="77777777" w:rsidR="008968AD" w:rsidRPr="008968AD" w:rsidRDefault="008968AD" w:rsidP="008968AD">
      <w:pPr>
        <w:widowControl/>
        <w:jc w:val="center"/>
        <w:rPr>
          <w:rFonts w:ascii="宋体" w:eastAsia="宋体" w:hAnsi="宋体" w:cs="宋体"/>
          <w:kern w:val="0"/>
          <w:sz w:val="24"/>
          <w:szCs w:val="24"/>
        </w:rPr>
      </w:pPr>
      <w:r w:rsidRPr="008968AD">
        <w:rPr>
          <w:rFonts w:ascii="仿宋_GB2312" w:eastAsia="仿宋_GB2312" w:hAnsi="宋体" w:cs="宋体" w:hint="eastAsia"/>
          <w:color w:val="000000"/>
          <w:kern w:val="0"/>
          <w:sz w:val="28"/>
          <w:szCs w:val="28"/>
        </w:rPr>
        <w:t xml:space="preserve">　</w:t>
      </w:r>
    </w:p>
    <w:p w14:paraId="0366F9B6" w14:textId="2F2B7BB5" w:rsidR="008968AD" w:rsidRPr="008968AD" w:rsidRDefault="008968AD" w:rsidP="008968AD">
      <w:pPr>
        <w:widowControl/>
        <w:spacing w:line="360" w:lineRule="auto"/>
        <w:ind w:firstLineChars="200" w:firstLine="480"/>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《政府采购质疑和投诉办法》已经财政部部长办公会审议通过。现予公布，自2018年3月1日起施行。</w:t>
      </w:r>
    </w:p>
    <w:p w14:paraId="20865D23" w14:textId="77777777" w:rsidR="008968AD" w:rsidRPr="008968AD" w:rsidRDefault="008968AD" w:rsidP="008968AD">
      <w:pPr>
        <w:widowControl/>
        <w:spacing w:line="360" w:lineRule="auto"/>
        <w:jc w:val="righ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部长 肖捷</w:t>
      </w:r>
    </w:p>
    <w:p w14:paraId="5DAFCD06" w14:textId="77777777" w:rsidR="008968AD" w:rsidRPr="008968AD" w:rsidRDefault="008968AD" w:rsidP="008968AD">
      <w:pPr>
        <w:widowControl/>
        <w:spacing w:line="360" w:lineRule="auto"/>
        <w:jc w:val="righ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2017年12月26日</w:t>
      </w:r>
    </w:p>
    <w:p w14:paraId="3C5939B2" w14:textId="77777777" w:rsidR="008968AD" w:rsidRPr="008968AD" w:rsidRDefault="008968AD" w:rsidP="008968AD">
      <w:pPr>
        <w:widowControl/>
        <w:spacing w:line="360" w:lineRule="auto"/>
        <w:jc w:val="center"/>
        <w:rPr>
          <w:rFonts w:ascii="宋体" w:eastAsia="宋体" w:hAnsi="宋体" w:cs="宋体"/>
          <w:kern w:val="0"/>
          <w:sz w:val="24"/>
          <w:szCs w:val="24"/>
        </w:rPr>
      </w:pPr>
      <w:r w:rsidRPr="008968AD">
        <w:rPr>
          <w:rFonts w:ascii="宋体" w:eastAsia="宋体" w:hAnsi="宋体" w:cs="宋体" w:hint="eastAsia"/>
          <w:b/>
          <w:color w:val="000000"/>
          <w:kern w:val="0"/>
          <w:sz w:val="24"/>
          <w:szCs w:val="24"/>
        </w:rPr>
        <w:t>第一章 总则</w:t>
      </w:r>
    </w:p>
    <w:p w14:paraId="46072553"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第一条 为了规范政府采购质疑和投诉行为，保护参加政府采购活动当事人的合法权益，根据《中华人民共和国政府采购法》《中华人民共和国政府采购法实施条例》和其他有关法律法规规定，制定本办法。</w:t>
      </w:r>
    </w:p>
    <w:p w14:paraId="1B2FBBD1"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第二条 本办法适用于政府采购质疑的提出和答复、投诉的提起和处理。</w:t>
      </w:r>
    </w:p>
    <w:p w14:paraId="11451287"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第三条 政府采购供应商（以下简称供应商）提出质疑和投诉应当坚持依法依规、诚实信用原则。</w:t>
      </w:r>
    </w:p>
    <w:p w14:paraId="21E4711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第四条 政府采购质疑答复和投诉处理应当坚持依法依规、权责对等、公平公正、简便高效原则。</w:t>
      </w:r>
    </w:p>
    <w:p w14:paraId="53D3C4C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第五条 采购人负责供应商质疑答复。采购人委托采购代理机构采购的，采购代理机构在委托授权范围内</w:t>
      </w:r>
      <w:proofErr w:type="gramStart"/>
      <w:r w:rsidRPr="008968AD">
        <w:rPr>
          <w:rFonts w:ascii="宋体" w:eastAsia="宋体" w:hAnsi="宋体" w:cs="宋体" w:hint="eastAsia"/>
          <w:color w:val="000000"/>
          <w:kern w:val="0"/>
          <w:sz w:val="24"/>
          <w:szCs w:val="24"/>
        </w:rPr>
        <w:t>作出</w:t>
      </w:r>
      <w:proofErr w:type="gramEnd"/>
      <w:r w:rsidRPr="008968AD">
        <w:rPr>
          <w:rFonts w:ascii="宋体" w:eastAsia="宋体" w:hAnsi="宋体" w:cs="宋体" w:hint="eastAsia"/>
          <w:color w:val="000000"/>
          <w:kern w:val="0"/>
          <w:sz w:val="24"/>
          <w:szCs w:val="24"/>
        </w:rPr>
        <w:t>答复。</w:t>
      </w:r>
    </w:p>
    <w:p w14:paraId="7E316B1F"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县级以上各级人民政府财政部门（以下简称财政部门）负责依法处理供应商投诉。</w:t>
      </w:r>
    </w:p>
    <w:p w14:paraId="48E77A20"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第六条 供应</w:t>
      </w:r>
      <w:proofErr w:type="gramStart"/>
      <w:r w:rsidRPr="008968AD">
        <w:rPr>
          <w:rFonts w:ascii="宋体" w:eastAsia="宋体" w:hAnsi="宋体" w:cs="宋体" w:hint="eastAsia"/>
          <w:color w:val="000000"/>
          <w:kern w:val="0"/>
          <w:sz w:val="24"/>
          <w:szCs w:val="24"/>
        </w:rPr>
        <w:t>商投诉</w:t>
      </w:r>
      <w:proofErr w:type="gramEnd"/>
      <w:r w:rsidRPr="008968AD">
        <w:rPr>
          <w:rFonts w:ascii="宋体" w:eastAsia="宋体" w:hAnsi="宋体" w:cs="宋体" w:hint="eastAsia"/>
          <w:color w:val="000000"/>
          <w:kern w:val="0"/>
          <w:sz w:val="24"/>
          <w:szCs w:val="24"/>
        </w:rPr>
        <w:t>按照采购人所属预算级次，由本级财政部门处理。</w:t>
      </w:r>
    </w:p>
    <w:p w14:paraId="7344ECD2"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p w14:paraId="363E3444"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第七条 采购人、采购代理机构应当在采购文件中载明接收质疑函的方式、联系部门、联系电话和通讯地址等信息。</w:t>
      </w:r>
    </w:p>
    <w:p w14:paraId="0B67F7D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县级以上财政部门应当在省级以上财政部门指定的政府采购信息发布媒体公布受理投诉的方式、联系部门、联系电话和通讯地址等信息。</w:t>
      </w:r>
    </w:p>
    <w:p w14:paraId="2E9B8C22"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lastRenderedPageBreak/>
        <w:t xml:space="preserve">　　第八条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05BC174"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代理人提出质疑和投诉，应当提交供应商签署的授权委托书。</w:t>
      </w:r>
    </w:p>
    <w:p w14:paraId="7B195574"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第九条 以联合体形</w:t>
      </w:r>
      <w:proofErr w:type="gramStart"/>
      <w:r w:rsidRPr="008968AD">
        <w:rPr>
          <w:rFonts w:ascii="宋体" w:eastAsia="宋体" w:hAnsi="宋体" w:cs="宋体" w:hint="eastAsia"/>
          <w:color w:val="000000"/>
          <w:kern w:val="0"/>
          <w:sz w:val="24"/>
          <w:szCs w:val="24"/>
        </w:rPr>
        <w:t>式参加</w:t>
      </w:r>
      <w:proofErr w:type="gramEnd"/>
      <w:r w:rsidRPr="008968AD">
        <w:rPr>
          <w:rFonts w:ascii="宋体" w:eastAsia="宋体" w:hAnsi="宋体" w:cs="宋体" w:hint="eastAsia"/>
          <w:color w:val="000000"/>
          <w:kern w:val="0"/>
          <w:sz w:val="24"/>
          <w:szCs w:val="24"/>
        </w:rPr>
        <w:t>政府采购活动的，其投诉应当由组成联合体的所有供应商共同提出。</w:t>
      </w:r>
    </w:p>
    <w:p w14:paraId="15F04CF0" w14:textId="77777777" w:rsidR="008968AD" w:rsidRPr="008968AD" w:rsidRDefault="008968AD" w:rsidP="008968AD">
      <w:pPr>
        <w:widowControl/>
        <w:spacing w:line="360" w:lineRule="auto"/>
        <w:jc w:val="center"/>
        <w:rPr>
          <w:rFonts w:ascii="宋体" w:eastAsia="宋体" w:hAnsi="宋体" w:cs="宋体"/>
          <w:kern w:val="0"/>
          <w:sz w:val="24"/>
          <w:szCs w:val="24"/>
        </w:rPr>
      </w:pPr>
      <w:r w:rsidRPr="008968AD">
        <w:rPr>
          <w:rFonts w:ascii="宋体" w:eastAsia="宋体" w:hAnsi="宋体" w:cs="宋体" w:hint="eastAsia"/>
          <w:b/>
          <w:color w:val="000000"/>
          <w:kern w:val="0"/>
          <w:sz w:val="24"/>
          <w:szCs w:val="24"/>
        </w:rPr>
        <w:t>第二章 质疑提出与答复</w:t>
      </w:r>
    </w:p>
    <w:p w14:paraId="3EC4482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第十条 供应商认为采购文件、采购过程、中标或者成交结果使自己的权益受到损害的，可以在知道或者应知其权益受到损害之日起7个工作日内，以书面形式向采购人、采购代理机构提出质疑。</w:t>
      </w:r>
    </w:p>
    <w:p w14:paraId="0B1136D9"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采购文件可以要求供应商在法定质疑期内一次性提出针对同一采购程序环节的质疑。</w:t>
      </w:r>
    </w:p>
    <w:p w14:paraId="2E71D02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第十一条 提出质疑的供应商（以下简称质疑供应商）应当是参与所质疑项目采购活动的供应商。</w:t>
      </w:r>
    </w:p>
    <w:p w14:paraId="5F4BB0F9"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潜在供应商已依法获取其可质疑的采购文件的，可以对该文件提出质疑。对采购文件提出质疑的，应当在获取采购文件或者采购文件公告期限届满之日起7个工作日内提出。</w:t>
      </w:r>
    </w:p>
    <w:p w14:paraId="75D138DD"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第十二条 供应商提出质疑应当提交质疑函和必要的证明材料。质疑</w:t>
      </w:r>
      <w:proofErr w:type="gramStart"/>
      <w:r w:rsidRPr="008968AD">
        <w:rPr>
          <w:rFonts w:ascii="宋体" w:eastAsia="宋体" w:hAnsi="宋体" w:cs="宋体" w:hint="eastAsia"/>
          <w:color w:val="000000"/>
          <w:kern w:val="0"/>
          <w:sz w:val="24"/>
          <w:szCs w:val="24"/>
        </w:rPr>
        <w:t>函应当</w:t>
      </w:r>
      <w:proofErr w:type="gramEnd"/>
      <w:r w:rsidRPr="008968AD">
        <w:rPr>
          <w:rFonts w:ascii="宋体" w:eastAsia="宋体" w:hAnsi="宋体" w:cs="宋体" w:hint="eastAsia"/>
          <w:color w:val="000000"/>
          <w:kern w:val="0"/>
          <w:sz w:val="24"/>
          <w:szCs w:val="24"/>
        </w:rPr>
        <w:t>包括下列内容：</w:t>
      </w:r>
    </w:p>
    <w:p w14:paraId="767F7283"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（一）供应商的姓名或者名称、地址、邮编、联系人及联系电话；</w:t>
      </w:r>
    </w:p>
    <w:p w14:paraId="12591217"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（二）质疑项目的名称、编号；</w:t>
      </w:r>
    </w:p>
    <w:p w14:paraId="7E17B1A0"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（三）具体、明确的质疑事项和与质疑事项相关的请求；</w:t>
      </w:r>
    </w:p>
    <w:p w14:paraId="6E064CF2"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（四）事实依据；</w:t>
      </w:r>
    </w:p>
    <w:p w14:paraId="02C2C9A4"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（五）必要的法律依据；</w:t>
      </w:r>
    </w:p>
    <w:p w14:paraId="05BE5772"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（六）提出质疑的日期。</w:t>
      </w:r>
    </w:p>
    <w:p w14:paraId="722D731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供应商为自然人的，应当由本人签字；供应商为法人或者其他组织的，应当由法定代表人、主要负责人，或者其授权代表签字或者盖章，并加盖公章。</w:t>
      </w:r>
    </w:p>
    <w:p w14:paraId="54A5903D"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lastRenderedPageBreak/>
        <w:t xml:space="preserve">　　第十三条 采购人、采购代理机构不得拒收质疑供应商在法定质疑期内发出的质疑函，应当在收到质疑函后7个工作日内</w:t>
      </w:r>
      <w:proofErr w:type="gramStart"/>
      <w:r w:rsidRPr="008968AD">
        <w:rPr>
          <w:rFonts w:ascii="宋体" w:eastAsia="宋体" w:hAnsi="宋体" w:cs="宋体" w:hint="eastAsia"/>
          <w:color w:val="000000"/>
          <w:kern w:val="0"/>
          <w:sz w:val="24"/>
          <w:szCs w:val="24"/>
        </w:rPr>
        <w:t>作出</w:t>
      </w:r>
      <w:proofErr w:type="gramEnd"/>
      <w:r w:rsidRPr="008968AD">
        <w:rPr>
          <w:rFonts w:ascii="宋体" w:eastAsia="宋体" w:hAnsi="宋体" w:cs="宋体" w:hint="eastAsia"/>
          <w:color w:val="000000"/>
          <w:kern w:val="0"/>
          <w:sz w:val="24"/>
          <w:szCs w:val="24"/>
        </w:rPr>
        <w:t>答复，并以书面形式通知质疑供应商和其他有关供应商。</w:t>
      </w:r>
    </w:p>
    <w:p w14:paraId="6E9B6320"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第十四条 供应商对评审过程、中标或者成交结果提出质疑的，采购人、采购代理机构可以组织原评标委员会、竞争性谈判小组、询价小组或者竞争性磋商小组协助答复质疑。</w:t>
      </w:r>
    </w:p>
    <w:p w14:paraId="5A36C333"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第十五条 质疑答复应当包括下列内容：</w:t>
      </w:r>
    </w:p>
    <w:p w14:paraId="01EB700C"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（一）质疑供应商的姓名或者名称；</w:t>
      </w:r>
    </w:p>
    <w:p w14:paraId="40361AC8"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（二）收到质疑函的日期、质疑项目名称及编号；</w:t>
      </w:r>
    </w:p>
    <w:p w14:paraId="76AE3AC1"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（三）质疑事项、质疑答复的具体内容、事实依据和法律依据；</w:t>
      </w:r>
    </w:p>
    <w:p w14:paraId="1510F5A0"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（四）告知质疑供应</w:t>
      </w:r>
      <w:proofErr w:type="gramStart"/>
      <w:r w:rsidRPr="008968AD">
        <w:rPr>
          <w:rFonts w:ascii="宋体" w:eastAsia="宋体" w:hAnsi="宋体" w:cs="宋体" w:hint="eastAsia"/>
          <w:color w:val="000000"/>
          <w:kern w:val="0"/>
          <w:sz w:val="24"/>
          <w:szCs w:val="24"/>
        </w:rPr>
        <w:t>商依法</w:t>
      </w:r>
      <w:proofErr w:type="gramEnd"/>
      <w:r w:rsidRPr="008968AD">
        <w:rPr>
          <w:rFonts w:ascii="宋体" w:eastAsia="宋体" w:hAnsi="宋体" w:cs="宋体" w:hint="eastAsia"/>
          <w:color w:val="000000"/>
          <w:kern w:val="0"/>
          <w:sz w:val="24"/>
          <w:szCs w:val="24"/>
        </w:rPr>
        <w:t>投诉的权利；</w:t>
      </w:r>
    </w:p>
    <w:p w14:paraId="46ABCA2D"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（五）质疑答复人名称；</w:t>
      </w:r>
    </w:p>
    <w:p w14:paraId="4777EC0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（六）答复质疑的日期。</w:t>
      </w:r>
    </w:p>
    <w:p w14:paraId="5EA68D8D"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质疑答复的内容不得涉及商业秘密。</w:t>
      </w:r>
    </w:p>
    <w:p w14:paraId="36913F3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第十六条 采购人、采购代理机构认为供应商质疑不成立，或者成立但未对中标、成交结果构成影响的，继续开展采购活动；认为供应商质疑成立且影响或者可能影响中标、成交结果的，按照下列情况处理：</w:t>
      </w:r>
    </w:p>
    <w:p w14:paraId="7D33683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（一）对采购文件提出的质疑，依法通过澄清或者修改可以继续开展采购活动的，澄清或者修改采购文件后继续开展采购活动；否则应当修改采购文件后重新开展采购活动。</w:t>
      </w:r>
    </w:p>
    <w:p w14:paraId="3831DF25"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（二）对采购过程、中标或者成交结果提出的质疑，合格供应</w:t>
      </w:r>
      <w:proofErr w:type="gramStart"/>
      <w:r w:rsidRPr="008968AD">
        <w:rPr>
          <w:rFonts w:ascii="宋体" w:eastAsia="宋体" w:hAnsi="宋体" w:cs="宋体" w:hint="eastAsia"/>
          <w:color w:val="000000"/>
          <w:kern w:val="0"/>
          <w:sz w:val="24"/>
          <w:szCs w:val="24"/>
        </w:rPr>
        <w:t>商符合</w:t>
      </w:r>
      <w:proofErr w:type="gramEnd"/>
      <w:r w:rsidRPr="008968AD">
        <w:rPr>
          <w:rFonts w:ascii="宋体" w:eastAsia="宋体" w:hAnsi="宋体" w:cs="宋体" w:hint="eastAsia"/>
          <w:color w:val="000000"/>
          <w:kern w:val="0"/>
          <w:sz w:val="24"/>
          <w:szCs w:val="24"/>
        </w:rPr>
        <w:t>法定数量时，可以从合格的中标或者成交候选人中另行确定中标、成交供应商的，应当依法另行确定中标、成交供应商；否则应当重新开展采购活动。</w:t>
      </w:r>
    </w:p>
    <w:p w14:paraId="6C4A6E4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质疑答复导致中标、成交结果改变的，采购人或者采购代理机构应当将有关情况书面报告本级财政部门。</w:t>
      </w:r>
    </w:p>
    <w:p w14:paraId="7E75597B" w14:textId="77777777" w:rsidR="008968AD" w:rsidRPr="008968AD" w:rsidRDefault="008968AD" w:rsidP="008968AD">
      <w:pPr>
        <w:widowControl/>
        <w:spacing w:line="360" w:lineRule="auto"/>
        <w:jc w:val="center"/>
        <w:rPr>
          <w:rFonts w:ascii="宋体" w:eastAsia="宋体" w:hAnsi="宋体" w:cs="宋体"/>
          <w:kern w:val="0"/>
          <w:sz w:val="24"/>
          <w:szCs w:val="24"/>
        </w:rPr>
      </w:pPr>
      <w:r w:rsidRPr="008968AD">
        <w:rPr>
          <w:rFonts w:ascii="宋体" w:eastAsia="宋体" w:hAnsi="宋体" w:cs="宋体" w:hint="eastAsia"/>
          <w:b/>
          <w:color w:val="000000"/>
          <w:kern w:val="0"/>
          <w:sz w:val="24"/>
          <w:szCs w:val="24"/>
        </w:rPr>
        <w:t>第三章 投诉提起</w:t>
      </w:r>
    </w:p>
    <w:p w14:paraId="76F6ACCE"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第十七条 质疑供应商对采购人、采购代理机构的答复不满意，或者采购人、采购代理机构未在规定时间内</w:t>
      </w:r>
      <w:proofErr w:type="gramStart"/>
      <w:r w:rsidRPr="008968AD">
        <w:rPr>
          <w:rFonts w:ascii="宋体" w:eastAsia="宋体" w:hAnsi="宋体" w:cs="宋体" w:hint="eastAsia"/>
          <w:color w:val="000000"/>
          <w:kern w:val="0"/>
          <w:sz w:val="24"/>
          <w:szCs w:val="24"/>
        </w:rPr>
        <w:t>作出</w:t>
      </w:r>
      <w:proofErr w:type="gramEnd"/>
      <w:r w:rsidRPr="008968AD">
        <w:rPr>
          <w:rFonts w:ascii="宋体" w:eastAsia="宋体" w:hAnsi="宋体" w:cs="宋体" w:hint="eastAsia"/>
          <w:color w:val="000000"/>
          <w:kern w:val="0"/>
          <w:sz w:val="24"/>
          <w:szCs w:val="24"/>
        </w:rPr>
        <w:t>答复的，可以在答复期满后15个工作日内向本办法第六条规定的财政部门提起投诉。</w:t>
      </w:r>
    </w:p>
    <w:p w14:paraId="7050550B"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lastRenderedPageBreak/>
        <w:t xml:space="preserve">　　第十八条 投诉人投诉时,应当提交投诉书和必要的证明材料，并按照被投诉采购人、采购代理机构（以下简称被投诉人）和与投诉事项有关的供应商数量提供投诉书的副本。投诉书应当包括下列内容：</w:t>
      </w:r>
    </w:p>
    <w:p w14:paraId="54DB6AB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（一）投诉人和被投诉人的姓名或者名称、通讯地址、邮编、联系人及联系电话；</w:t>
      </w:r>
    </w:p>
    <w:p w14:paraId="009A326C"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（二）质疑和质疑答复情况说明及相关证明材料；</w:t>
      </w:r>
    </w:p>
    <w:p w14:paraId="368D0C5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（三）具体、明确的投诉事项和与投诉事项相关的投诉请求；</w:t>
      </w:r>
    </w:p>
    <w:p w14:paraId="5C1F146F"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（四）事实依据；</w:t>
      </w:r>
    </w:p>
    <w:p w14:paraId="2F5FDFC9"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（五）法律依据；</w:t>
      </w:r>
    </w:p>
    <w:p w14:paraId="0C18E65C"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（六）提起投诉的日期。</w:t>
      </w:r>
    </w:p>
    <w:p w14:paraId="3249FDB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投诉人为自然人的，应当由本人签字；投诉人为法人或者其他组织的，应当由法定代表人、主要负责人，或者其授权代表签字或者盖章，并加盖公章。</w:t>
      </w:r>
    </w:p>
    <w:p w14:paraId="5B9701FD"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第十九条 投诉人应当根据本办法第七条第二款规定的信息内容，并按照其规定的方式提起投诉。</w:t>
      </w:r>
    </w:p>
    <w:p w14:paraId="4B341CB4"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投诉人提起投诉应当符合下列条件：</w:t>
      </w:r>
    </w:p>
    <w:p w14:paraId="293DFE68"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（一）提起投诉前已依法进行质疑；</w:t>
      </w:r>
    </w:p>
    <w:p w14:paraId="4A55AD87"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（二）投诉书内容符合本办法的规定；</w:t>
      </w:r>
    </w:p>
    <w:p w14:paraId="53EEF46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（三）在投诉有效期限内提起投诉；</w:t>
      </w:r>
    </w:p>
    <w:p w14:paraId="1122DD8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（四）同一投诉事项未经财政部门投诉处理；</w:t>
      </w:r>
    </w:p>
    <w:p w14:paraId="019929D0"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（五）财政部规定的其他条件。</w:t>
      </w:r>
    </w:p>
    <w:p w14:paraId="6BE5B2A7"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第二十条 供应</w:t>
      </w:r>
      <w:proofErr w:type="gramStart"/>
      <w:r w:rsidRPr="008968AD">
        <w:rPr>
          <w:rFonts w:ascii="宋体" w:eastAsia="宋体" w:hAnsi="宋体" w:cs="宋体" w:hint="eastAsia"/>
          <w:color w:val="000000"/>
          <w:kern w:val="0"/>
          <w:sz w:val="24"/>
          <w:szCs w:val="24"/>
        </w:rPr>
        <w:t>商投诉</w:t>
      </w:r>
      <w:proofErr w:type="gramEnd"/>
      <w:r w:rsidRPr="008968AD">
        <w:rPr>
          <w:rFonts w:ascii="宋体" w:eastAsia="宋体" w:hAnsi="宋体" w:cs="宋体" w:hint="eastAsia"/>
          <w:color w:val="000000"/>
          <w:kern w:val="0"/>
          <w:sz w:val="24"/>
          <w:szCs w:val="24"/>
        </w:rPr>
        <w:t>的事项不得超出已质疑事项的范围，但基于质疑答复内容提出的投诉事项除外。</w:t>
      </w:r>
    </w:p>
    <w:p w14:paraId="6603A34F" w14:textId="77777777" w:rsidR="008968AD" w:rsidRPr="008968AD" w:rsidRDefault="008968AD" w:rsidP="008968AD">
      <w:pPr>
        <w:widowControl/>
        <w:spacing w:line="360" w:lineRule="auto"/>
        <w:jc w:val="center"/>
        <w:rPr>
          <w:rFonts w:ascii="宋体" w:eastAsia="宋体" w:hAnsi="宋体" w:cs="宋体"/>
          <w:kern w:val="0"/>
          <w:sz w:val="24"/>
          <w:szCs w:val="24"/>
        </w:rPr>
      </w:pPr>
      <w:r w:rsidRPr="008968AD">
        <w:rPr>
          <w:rFonts w:ascii="宋体" w:eastAsia="宋体" w:hAnsi="宋体" w:cs="宋体" w:hint="eastAsia"/>
          <w:b/>
          <w:color w:val="000000"/>
          <w:kern w:val="0"/>
          <w:sz w:val="24"/>
          <w:szCs w:val="24"/>
        </w:rPr>
        <w:t>第四章 投诉处理</w:t>
      </w:r>
    </w:p>
    <w:p w14:paraId="349CEFA2"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第二十一条财政部门收到投诉书后，应当在5个工作日内进行审查，审查后按照下列情况处理：</w:t>
      </w:r>
    </w:p>
    <w:p w14:paraId="03A1DCD7"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投诉书内容不符合本办法第十八条规定的，应当在收到投诉书5个工作日内一次性书面通知投诉人补正。补正通知应当载明需要补正的事项和合理的补正期限。未按照补正期限进行补正或者补正后仍不符合规定的，不予受理。</w:t>
      </w:r>
    </w:p>
    <w:p w14:paraId="73A1E66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lastRenderedPageBreak/>
        <w:t xml:space="preserve">　　（二）投诉不符合本办法第十九条规定条件的，应当在3个工作日内书面告知投诉人不予受理，并说明理由。</w:t>
      </w:r>
    </w:p>
    <w:p w14:paraId="25116732"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（三）投诉不属于本部门管辖的，应当在3个工作日内书面告知投诉人向有管辖权的部门提起投诉。</w:t>
      </w:r>
    </w:p>
    <w:p w14:paraId="27B0B837"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（四）投诉符合本办法第十八条、第十九条规定的，自收到投诉书之日起即为受理，并在收到投诉后8个工作日内向被投诉人和其他与投诉事项有关的当事人发出投诉答复通知书及投诉书副本。</w:t>
      </w:r>
    </w:p>
    <w:p w14:paraId="4197E1A9"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第二十二条被投诉人和其他与投诉事项有关的当事人应当在收到投诉答复通知书及投诉书副本之日起5个工作日内，以书面形式向财政部门</w:t>
      </w:r>
      <w:proofErr w:type="gramStart"/>
      <w:r w:rsidRPr="008968AD">
        <w:rPr>
          <w:rFonts w:ascii="宋体" w:eastAsia="宋体" w:hAnsi="宋体" w:cs="宋体" w:hint="eastAsia"/>
          <w:color w:val="000000"/>
          <w:kern w:val="0"/>
          <w:sz w:val="24"/>
          <w:szCs w:val="24"/>
        </w:rPr>
        <w:t>作出</w:t>
      </w:r>
      <w:proofErr w:type="gramEnd"/>
      <w:r w:rsidRPr="008968AD">
        <w:rPr>
          <w:rFonts w:ascii="宋体" w:eastAsia="宋体" w:hAnsi="宋体" w:cs="宋体" w:hint="eastAsia"/>
          <w:color w:val="000000"/>
          <w:kern w:val="0"/>
          <w:sz w:val="24"/>
          <w:szCs w:val="24"/>
        </w:rPr>
        <w:t>说明，并提交相关证据、依据和其他有关材料。</w:t>
      </w:r>
    </w:p>
    <w:p w14:paraId="7AB8D56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第二十三条财政部门处理投诉事项原则上采用书面审查的方式。财政部门认为有必要时，可以进行调查取证或者组织质证。</w:t>
      </w:r>
    </w:p>
    <w:p w14:paraId="1FDFB56C"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财政部门可以根据法律、法规规定或者职责权限，委托相关单位或者第三方开展调查取证、检验、检测、鉴定。</w:t>
      </w:r>
    </w:p>
    <w:p w14:paraId="643FC461"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质证应当通知相关当事人到场，并制作质证笔录。质证笔录应当由当事人签字确认。</w:t>
      </w:r>
    </w:p>
    <w:p w14:paraId="7D5D966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第二十四条财政部门依法进行调查取证时，投诉人、被投诉人以及与投诉事项有关的单位及人员应当如实反映情况，并提供财政部门所需要的相关材料。</w:t>
      </w:r>
    </w:p>
    <w:p w14:paraId="0A5FCD1B"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二十五条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14:paraId="184C36A3"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第二十六条财政部门应当自收到投诉之日起30个工作日内，对投诉事项</w:t>
      </w:r>
      <w:proofErr w:type="gramStart"/>
      <w:r w:rsidRPr="008968AD">
        <w:rPr>
          <w:rFonts w:ascii="宋体" w:eastAsia="宋体" w:hAnsi="宋体" w:cs="宋体" w:hint="eastAsia"/>
          <w:color w:val="000000"/>
          <w:kern w:val="0"/>
          <w:sz w:val="24"/>
          <w:szCs w:val="24"/>
        </w:rPr>
        <w:t>作出</w:t>
      </w:r>
      <w:proofErr w:type="gramEnd"/>
      <w:r w:rsidRPr="008968AD">
        <w:rPr>
          <w:rFonts w:ascii="宋体" w:eastAsia="宋体" w:hAnsi="宋体" w:cs="宋体" w:hint="eastAsia"/>
          <w:color w:val="000000"/>
          <w:kern w:val="0"/>
          <w:sz w:val="24"/>
          <w:szCs w:val="24"/>
        </w:rPr>
        <w:t>处理决定。</w:t>
      </w:r>
    </w:p>
    <w:p w14:paraId="3ED8DD09"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第二十七条财政部门处理投诉事项，需要检验、检测、鉴定、专家评审以及需要投诉人补正材料的，所需时间不计算在投诉处理期限内。</w:t>
      </w:r>
    </w:p>
    <w:p w14:paraId="20A48999"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前款所称所需时间，是指财政部门向相关单位、第三方、投诉人发出相关文书、补正通知之日至收到相关反馈文书或材料之日。</w:t>
      </w:r>
    </w:p>
    <w:p w14:paraId="633F7890"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lastRenderedPageBreak/>
        <w:t xml:space="preserve">　　财政部门向相关单位、第三方开展检验、检测、鉴定、专家评审的，应当将所需时间告知投诉人。</w:t>
      </w:r>
    </w:p>
    <w:p w14:paraId="15011F2E"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第二十八条财政部门在处理投诉事项期间，可以视具体情况书面通知采购人和采购代理机构暂停采购活动，暂停采购活动时间最长不得超过30日。</w:t>
      </w:r>
    </w:p>
    <w:p w14:paraId="6715ECA5"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采购人和采购代理机构收到暂停采购活动通知后应当立即中止采购活动，在法定的暂停期限结束前或者财政部门发出恢复采购活动通知前，不得进行该项采购活动。</w:t>
      </w:r>
    </w:p>
    <w:p w14:paraId="4F2453F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第二十九条投诉处理过程中，有下列情形之一的，财政部门应当驳回投诉：</w:t>
      </w:r>
    </w:p>
    <w:p w14:paraId="3FB6761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（一）受理后发现投诉不符合法定受理条件；</w:t>
      </w:r>
    </w:p>
    <w:p w14:paraId="55DD02C8"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（二）投诉事项缺乏事实依据，投诉事项不成立；</w:t>
      </w:r>
    </w:p>
    <w:p w14:paraId="1AC095DD"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（三）投诉人捏造事实或者提供虚假材料；</w:t>
      </w:r>
    </w:p>
    <w:p w14:paraId="694205A4"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（四）投诉人以非法手段取得证明材料。证据来源的合法性存在明显疑问，投诉人无法证明其取得方式合法的，视为以非法手段取得证明材料。</w:t>
      </w:r>
    </w:p>
    <w:p w14:paraId="24DF53EC"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第三十条 财政部门受理投诉后,投诉人书面申请撤回投诉的，财政部门应当终止投诉处理程序，并书面告知相关当事人。</w:t>
      </w:r>
    </w:p>
    <w:p w14:paraId="26A35B6E"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三十一条投诉人对采购文件提起的投诉事项，财政部门经查证属实的，应当认定投诉事项成立。经认定成立的投诉事项不影响采购结果的，继续开展采购活动；影响或者可能影响采购结果的，财政部门按照下列情况处理：</w:t>
      </w:r>
    </w:p>
    <w:p w14:paraId="63F74481"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（一）未确定中标或者成交供应商的，责令重新开展采购活动。</w:t>
      </w:r>
    </w:p>
    <w:p w14:paraId="200BF5E3"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（二）已确定中标或者成交</w:t>
      </w:r>
      <w:proofErr w:type="gramStart"/>
      <w:r w:rsidRPr="008968AD">
        <w:rPr>
          <w:rFonts w:ascii="宋体" w:eastAsia="宋体" w:hAnsi="宋体" w:cs="宋体" w:hint="eastAsia"/>
          <w:color w:val="000000"/>
          <w:kern w:val="0"/>
          <w:sz w:val="24"/>
          <w:szCs w:val="24"/>
        </w:rPr>
        <w:t>供应商但尚未</w:t>
      </w:r>
      <w:proofErr w:type="gramEnd"/>
      <w:r w:rsidRPr="008968AD">
        <w:rPr>
          <w:rFonts w:ascii="宋体" w:eastAsia="宋体" w:hAnsi="宋体" w:cs="宋体" w:hint="eastAsia"/>
          <w:color w:val="000000"/>
          <w:kern w:val="0"/>
          <w:sz w:val="24"/>
          <w:szCs w:val="24"/>
        </w:rPr>
        <w:t>签订政府采购合同的，认定中标或者成交结果无效，责令重新开展采购活动。</w:t>
      </w:r>
    </w:p>
    <w:p w14:paraId="05E4C3F5"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（三）政府采购合同已经签订但尚未履行的，撤销合同，责令重新开展采购活动。</w:t>
      </w:r>
    </w:p>
    <w:p w14:paraId="343E543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（四）政府采购合同已经履行，给他人造成损失的，相关当事人可依法提起诉讼，由责任人承担赔偿责任。</w:t>
      </w:r>
    </w:p>
    <w:p w14:paraId="56317D0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第三十二条投诉人对采购过程或者采购结果提起的投诉事项，财政部门经查证属实的，应当认定投诉事项成立。经认定成立的投诉事项不影响采购结果</w:t>
      </w:r>
      <w:r w:rsidRPr="008968AD">
        <w:rPr>
          <w:rFonts w:ascii="宋体" w:eastAsia="宋体" w:hAnsi="宋体" w:cs="宋体" w:hint="eastAsia"/>
          <w:color w:val="000000"/>
          <w:kern w:val="0"/>
          <w:sz w:val="24"/>
          <w:szCs w:val="24"/>
        </w:rPr>
        <w:lastRenderedPageBreak/>
        <w:t>的，继续开展采购活动；影响或者可能影响采购结果的，财政部门按照下列情况处理：</w:t>
      </w:r>
    </w:p>
    <w:p w14:paraId="43962E1D"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（一）未确定中标或者成交供应商的，责令重新开展采购活动。</w:t>
      </w:r>
    </w:p>
    <w:p w14:paraId="7373EDB1"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（二）已确定中标或者成交</w:t>
      </w:r>
      <w:proofErr w:type="gramStart"/>
      <w:r w:rsidRPr="008968AD">
        <w:rPr>
          <w:rFonts w:ascii="宋体" w:eastAsia="宋体" w:hAnsi="宋体" w:cs="宋体" w:hint="eastAsia"/>
          <w:color w:val="000000"/>
          <w:kern w:val="0"/>
          <w:sz w:val="24"/>
          <w:szCs w:val="24"/>
        </w:rPr>
        <w:t>供应商但尚未</w:t>
      </w:r>
      <w:proofErr w:type="gramEnd"/>
      <w:r w:rsidRPr="008968AD">
        <w:rPr>
          <w:rFonts w:ascii="宋体" w:eastAsia="宋体" w:hAnsi="宋体" w:cs="宋体" w:hint="eastAsia"/>
          <w:color w:val="000000"/>
          <w:kern w:val="0"/>
          <w:sz w:val="24"/>
          <w:szCs w:val="24"/>
        </w:rPr>
        <w:t>签订政府采购合同的，认定中标或者成交结果无效。合格供应</w:t>
      </w:r>
      <w:proofErr w:type="gramStart"/>
      <w:r w:rsidRPr="008968AD">
        <w:rPr>
          <w:rFonts w:ascii="宋体" w:eastAsia="宋体" w:hAnsi="宋体" w:cs="宋体" w:hint="eastAsia"/>
          <w:color w:val="000000"/>
          <w:kern w:val="0"/>
          <w:sz w:val="24"/>
          <w:szCs w:val="24"/>
        </w:rPr>
        <w:t>商符合</w:t>
      </w:r>
      <w:proofErr w:type="gramEnd"/>
      <w:r w:rsidRPr="008968AD">
        <w:rPr>
          <w:rFonts w:ascii="宋体" w:eastAsia="宋体" w:hAnsi="宋体" w:cs="宋体" w:hint="eastAsia"/>
          <w:color w:val="000000"/>
          <w:kern w:val="0"/>
          <w:sz w:val="24"/>
          <w:szCs w:val="24"/>
        </w:rPr>
        <w:t>法定数量时，可以从合格的中标或者成交候选人中另行确定中标或者成交供应商的，应当要求采购人依法另行确定中标、成交供应商；否则责令重新开展采购活动。</w:t>
      </w:r>
    </w:p>
    <w:p w14:paraId="4172935D"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（三）政府采购合同已经签订但尚未履行的，撤销合同。合格供应</w:t>
      </w:r>
      <w:proofErr w:type="gramStart"/>
      <w:r w:rsidRPr="008968AD">
        <w:rPr>
          <w:rFonts w:ascii="宋体" w:eastAsia="宋体" w:hAnsi="宋体" w:cs="宋体" w:hint="eastAsia"/>
          <w:color w:val="000000"/>
          <w:kern w:val="0"/>
          <w:sz w:val="24"/>
          <w:szCs w:val="24"/>
        </w:rPr>
        <w:t>商符合</w:t>
      </w:r>
      <w:proofErr w:type="gramEnd"/>
      <w:r w:rsidRPr="008968AD">
        <w:rPr>
          <w:rFonts w:ascii="宋体" w:eastAsia="宋体" w:hAnsi="宋体" w:cs="宋体" w:hint="eastAsia"/>
          <w:color w:val="000000"/>
          <w:kern w:val="0"/>
          <w:sz w:val="24"/>
          <w:szCs w:val="24"/>
        </w:rPr>
        <w:t>法定数量时，可以从合格的中标或者成交候选人中另行确定中标或者成交供应商的，应当要求采购人依法另行确定中标、成交供应商；否则责令重新开展采购活动。</w:t>
      </w:r>
    </w:p>
    <w:p w14:paraId="638C3E8F"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（四）政府采购合同已经履行，给他人造成损失的，相关当事人可依法提起诉讼,由责任人承担赔偿责任。</w:t>
      </w:r>
    </w:p>
    <w:p w14:paraId="1648E3BF"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投诉人对</w:t>
      </w:r>
      <w:proofErr w:type="gramStart"/>
      <w:r w:rsidRPr="008968AD">
        <w:rPr>
          <w:rFonts w:ascii="宋体" w:eastAsia="宋体" w:hAnsi="宋体" w:cs="宋体" w:hint="eastAsia"/>
          <w:color w:val="000000"/>
          <w:kern w:val="0"/>
          <w:sz w:val="24"/>
          <w:szCs w:val="24"/>
        </w:rPr>
        <w:t>废标行为</w:t>
      </w:r>
      <w:proofErr w:type="gramEnd"/>
      <w:r w:rsidRPr="008968AD">
        <w:rPr>
          <w:rFonts w:ascii="宋体" w:eastAsia="宋体" w:hAnsi="宋体" w:cs="宋体" w:hint="eastAsia"/>
          <w:color w:val="000000"/>
          <w:kern w:val="0"/>
          <w:sz w:val="24"/>
          <w:szCs w:val="24"/>
        </w:rPr>
        <w:t>提起的投诉事项成立的，财政部门应当认定</w:t>
      </w:r>
      <w:proofErr w:type="gramStart"/>
      <w:r w:rsidRPr="008968AD">
        <w:rPr>
          <w:rFonts w:ascii="宋体" w:eastAsia="宋体" w:hAnsi="宋体" w:cs="宋体" w:hint="eastAsia"/>
          <w:color w:val="000000"/>
          <w:kern w:val="0"/>
          <w:sz w:val="24"/>
          <w:szCs w:val="24"/>
        </w:rPr>
        <w:t>废标行为</w:t>
      </w:r>
      <w:proofErr w:type="gramEnd"/>
      <w:r w:rsidRPr="008968AD">
        <w:rPr>
          <w:rFonts w:ascii="宋体" w:eastAsia="宋体" w:hAnsi="宋体" w:cs="宋体" w:hint="eastAsia"/>
          <w:color w:val="000000"/>
          <w:kern w:val="0"/>
          <w:sz w:val="24"/>
          <w:szCs w:val="24"/>
        </w:rPr>
        <w:t>无效。</w:t>
      </w:r>
    </w:p>
    <w:p w14:paraId="0555CA2B"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第三十三条财政部门</w:t>
      </w:r>
      <w:proofErr w:type="gramStart"/>
      <w:r w:rsidRPr="008968AD">
        <w:rPr>
          <w:rFonts w:ascii="宋体" w:eastAsia="宋体" w:hAnsi="宋体" w:cs="宋体" w:hint="eastAsia"/>
          <w:color w:val="000000"/>
          <w:kern w:val="0"/>
          <w:sz w:val="24"/>
          <w:szCs w:val="24"/>
        </w:rPr>
        <w:t>作出</w:t>
      </w:r>
      <w:proofErr w:type="gramEnd"/>
      <w:r w:rsidRPr="008968AD">
        <w:rPr>
          <w:rFonts w:ascii="宋体" w:eastAsia="宋体" w:hAnsi="宋体" w:cs="宋体" w:hint="eastAsia"/>
          <w:color w:val="000000"/>
          <w:kern w:val="0"/>
          <w:sz w:val="24"/>
          <w:szCs w:val="24"/>
        </w:rPr>
        <w:t>处理决定，应当制作投诉处理决定书，并加盖公章。投诉处理决定书应当包括下列内容：</w:t>
      </w:r>
    </w:p>
    <w:p w14:paraId="47397471"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（一）投诉人和被投诉人的姓名或者名称、通讯地址等；</w:t>
      </w:r>
    </w:p>
    <w:p w14:paraId="0234DBF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（二）处理决定查明的事实和相关依据，具体处理决定和法律依据；</w:t>
      </w:r>
    </w:p>
    <w:p w14:paraId="40E715B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（三）告知相关当事人申请行政复议的权利、行政复议机关和行政复议申请期限，以及提起行政诉讼的权利和起诉期限；</w:t>
      </w:r>
    </w:p>
    <w:p w14:paraId="7C396499"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（四）</w:t>
      </w:r>
      <w:proofErr w:type="gramStart"/>
      <w:r w:rsidRPr="008968AD">
        <w:rPr>
          <w:rFonts w:ascii="宋体" w:eastAsia="宋体" w:hAnsi="宋体" w:cs="宋体" w:hint="eastAsia"/>
          <w:color w:val="000000"/>
          <w:kern w:val="0"/>
          <w:sz w:val="24"/>
          <w:szCs w:val="24"/>
        </w:rPr>
        <w:t>作出</w:t>
      </w:r>
      <w:proofErr w:type="gramEnd"/>
      <w:r w:rsidRPr="008968AD">
        <w:rPr>
          <w:rFonts w:ascii="宋体" w:eastAsia="宋体" w:hAnsi="宋体" w:cs="宋体" w:hint="eastAsia"/>
          <w:color w:val="000000"/>
          <w:kern w:val="0"/>
          <w:sz w:val="24"/>
          <w:szCs w:val="24"/>
        </w:rPr>
        <w:t>处理决定的日期。</w:t>
      </w:r>
    </w:p>
    <w:p w14:paraId="40D5453B"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第三十四条财政部门应当将投诉处理决定书送达投诉人和与投诉事项有关的当事人，并及时将投诉处理结果在省级以上财政部门指定的政府采购信息发布媒体上公告。</w:t>
      </w:r>
    </w:p>
    <w:p w14:paraId="50CDC7D1"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投诉处理决定书的送达，参照《中华人民共和国民事诉讼法》关于送达的规定执行。</w:t>
      </w:r>
    </w:p>
    <w:p w14:paraId="01777F89"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第三十五条财政部门应当建立投诉处理档案管理制度，并配合有关部门依法进行的监督检查。</w:t>
      </w:r>
    </w:p>
    <w:p w14:paraId="60645FBE" w14:textId="77777777" w:rsidR="008968AD" w:rsidRPr="008968AD" w:rsidRDefault="008968AD" w:rsidP="008968AD">
      <w:pPr>
        <w:widowControl/>
        <w:spacing w:line="360" w:lineRule="auto"/>
        <w:jc w:val="center"/>
        <w:rPr>
          <w:rFonts w:ascii="宋体" w:eastAsia="宋体" w:hAnsi="宋体" w:cs="宋体"/>
          <w:kern w:val="0"/>
          <w:sz w:val="24"/>
          <w:szCs w:val="24"/>
        </w:rPr>
      </w:pPr>
      <w:r w:rsidRPr="008968AD">
        <w:rPr>
          <w:rFonts w:ascii="宋体" w:eastAsia="宋体" w:hAnsi="宋体" w:cs="宋体" w:hint="eastAsia"/>
          <w:b/>
          <w:color w:val="000000"/>
          <w:kern w:val="0"/>
          <w:sz w:val="24"/>
          <w:szCs w:val="24"/>
        </w:rPr>
        <w:lastRenderedPageBreak/>
        <w:t>第五章 法律责任</w:t>
      </w:r>
    </w:p>
    <w:p w14:paraId="05B9E5F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第三十六条采购人、采购代理机构有下列情形之一的，由财政部门责令限期改正；情节严重的，给予警告，对直接负责的主管人员和其他直接责任人员，由其行政主管部门或者有关机关给予处分，并予通报：</w:t>
      </w:r>
    </w:p>
    <w:p w14:paraId="47B8609E"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（一）拒收质疑供应商在法定质疑期内发出的质疑函；</w:t>
      </w:r>
    </w:p>
    <w:p w14:paraId="075F5B1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（二）对质疑不予答复或者答复与事实明显不符，并不能</w:t>
      </w:r>
      <w:proofErr w:type="gramStart"/>
      <w:r w:rsidRPr="008968AD">
        <w:rPr>
          <w:rFonts w:ascii="宋体" w:eastAsia="宋体" w:hAnsi="宋体" w:cs="宋体" w:hint="eastAsia"/>
          <w:color w:val="000000"/>
          <w:kern w:val="0"/>
          <w:sz w:val="24"/>
          <w:szCs w:val="24"/>
        </w:rPr>
        <w:t>作出</w:t>
      </w:r>
      <w:proofErr w:type="gramEnd"/>
      <w:r w:rsidRPr="008968AD">
        <w:rPr>
          <w:rFonts w:ascii="宋体" w:eastAsia="宋体" w:hAnsi="宋体" w:cs="宋体" w:hint="eastAsia"/>
          <w:color w:val="000000"/>
          <w:kern w:val="0"/>
          <w:sz w:val="24"/>
          <w:szCs w:val="24"/>
        </w:rPr>
        <w:t>合理说明；</w:t>
      </w:r>
    </w:p>
    <w:p w14:paraId="7036B5C8"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（三）拒绝配合财政部门处理投诉事宜。</w:t>
      </w:r>
    </w:p>
    <w:p w14:paraId="7DE8A27A"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第三十七条投诉人在全国范围12个月内三次以上投诉查无实据的，由财政部门列入不良行为记录名单。</w:t>
      </w:r>
    </w:p>
    <w:p w14:paraId="60AE2704"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投诉人有下列行为之一的，属于虚假、恶意投诉，由财政部门列入不良行为记录名单，禁止其1至3年内参加政府采购活动：</w:t>
      </w:r>
    </w:p>
    <w:p w14:paraId="141BB8AB"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（一）捏造事实;</w:t>
      </w:r>
    </w:p>
    <w:p w14:paraId="0688476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（二）提供虚假材料;</w:t>
      </w:r>
    </w:p>
    <w:p w14:paraId="3527CE46"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（三）以非法手段取得证明材料。证据来源的合法性存在明显疑问，投诉人无法证明其取得方式合法的，视为以非法手段取得证明材料。</w:t>
      </w:r>
    </w:p>
    <w:p w14:paraId="53213270"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三十八条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14:paraId="3B98D8D1" w14:textId="77777777" w:rsidR="008968AD" w:rsidRPr="008968AD" w:rsidRDefault="008968AD" w:rsidP="008968AD">
      <w:pPr>
        <w:widowControl/>
        <w:spacing w:line="360" w:lineRule="auto"/>
        <w:jc w:val="center"/>
        <w:rPr>
          <w:rFonts w:ascii="宋体" w:eastAsia="宋体" w:hAnsi="宋体" w:cs="宋体"/>
          <w:kern w:val="0"/>
          <w:sz w:val="24"/>
          <w:szCs w:val="24"/>
        </w:rPr>
      </w:pPr>
      <w:r w:rsidRPr="008968AD">
        <w:rPr>
          <w:rFonts w:ascii="宋体" w:eastAsia="宋体" w:hAnsi="宋体" w:cs="宋体" w:hint="eastAsia"/>
          <w:b/>
          <w:color w:val="000000"/>
          <w:kern w:val="0"/>
          <w:sz w:val="24"/>
          <w:szCs w:val="24"/>
        </w:rPr>
        <w:t>第六章 附则</w:t>
      </w:r>
    </w:p>
    <w:p w14:paraId="71C29381"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第三十九条质疑函和投诉书应当使用中文。质疑函和投诉书的范本，由财政部制定。</w:t>
      </w:r>
    </w:p>
    <w:p w14:paraId="50A1A3F0"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第四十条 相关当事人提供外文书证或者外国语视听资料的，应当附有中文译本，由翻译机构盖章或者翻译人员签名。</w:t>
      </w:r>
    </w:p>
    <w:p w14:paraId="641B1390"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w:t>
      </w:r>
    </w:p>
    <w:p w14:paraId="7DCA724C"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lastRenderedPageBreak/>
        <w:t xml:space="preserve">　　相关当事人提供的在香港特别行政区、澳门特别行政区和台湾地区内形成的证据，应当履行相关的证明手续。</w:t>
      </w:r>
    </w:p>
    <w:p w14:paraId="5A8FB888"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四十一条财政部门处理投诉不得向投诉人和被投诉人收取任何费用。但因处理投诉发生的第三方检验、检测、鉴定等费用，由提出申请的供应商先行垫付。投诉处理决定明确双方责任后，按照“谁过错谁负担”的原则由承担责任的一方负担；双方都有责任的，由双方合理分担。</w:t>
      </w:r>
    </w:p>
    <w:p w14:paraId="56A71B09"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第四十二条本办法规定的期间开始之日，不计算在期间内。期间届满的最后一日是节假日的，以节假日后的第一日为期间届满的日期。期间不包括在途时间，质疑和投诉文书在期满前交邮的，不算过期。</w:t>
      </w:r>
    </w:p>
    <w:p w14:paraId="63C51C1B"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本办法规定的“以上”“以下”均含本数。</w:t>
      </w:r>
    </w:p>
    <w:p w14:paraId="1BD430F8"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第四十三条对在质疑答复和投诉处理过程中知悉的国家秘密、商业秘密、个人隐私和依法不予公开的信息，财政部门、采购人、采购代理机构等相关知情人应当保密。</w:t>
      </w:r>
    </w:p>
    <w:p w14:paraId="366768EB" w14:textId="77777777" w:rsidR="008968AD" w:rsidRPr="008968AD" w:rsidRDefault="008968AD" w:rsidP="008968AD">
      <w:pPr>
        <w:widowControl/>
        <w:spacing w:line="360" w:lineRule="auto"/>
        <w:jc w:val="left"/>
        <w:rPr>
          <w:rFonts w:ascii="宋体" w:eastAsia="宋体" w:hAnsi="宋体" w:cs="宋体"/>
          <w:kern w:val="0"/>
          <w:sz w:val="24"/>
          <w:szCs w:val="24"/>
        </w:rPr>
      </w:pPr>
      <w:r w:rsidRPr="008968AD">
        <w:rPr>
          <w:rFonts w:ascii="宋体" w:eastAsia="宋体" w:hAnsi="宋体" w:cs="宋体" w:hint="eastAsia"/>
          <w:color w:val="000000"/>
          <w:kern w:val="0"/>
          <w:sz w:val="24"/>
          <w:szCs w:val="24"/>
        </w:rPr>
        <w:t xml:space="preserve">　　第四十四条省级财政部门可以根据本办法制定具体实施办法。</w:t>
      </w:r>
    </w:p>
    <w:p w14:paraId="71FEC045" w14:textId="45864C6B" w:rsidR="00686879" w:rsidRPr="006E7615" w:rsidRDefault="008968AD" w:rsidP="006E7615">
      <w:pPr>
        <w:widowControl/>
        <w:spacing w:line="360" w:lineRule="auto"/>
        <w:ind w:firstLine="570"/>
        <w:jc w:val="left"/>
        <w:rPr>
          <w:rFonts w:ascii="宋体" w:eastAsia="宋体" w:hAnsi="宋体" w:cs="宋体" w:hint="eastAsia"/>
          <w:kern w:val="0"/>
          <w:sz w:val="24"/>
          <w:szCs w:val="24"/>
        </w:rPr>
      </w:pPr>
      <w:r w:rsidRPr="008968AD">
        <w:rPr>
          <w:rFonts w:ascii="宋体" w:eastAsia="宋体" w:hAnsi="宋体" w:cs="宋体" w:hint="eastAsia"/>
          <w:color w:val="000000"/>
          <w:kern w:val="0"/>
          <w:sz w:val="24"/>
          <w:szCs w:val="24"/>
        </w:rPr>
        <w:t>第四十五条 本办法自2018年3月1日起施行。财政部2004年8月11日发布的《政府采购供应商投诉处理办法》（财政部令第20号）同时废止。</w:t>
      </w:r>
    </w:p>
    <w:sectPr w:rsidR="00686879" w:rsidRPr="006E7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54"/>
    <w:rsid w:val="00223B54"/>
    <w:rsid w:val="00686879"/>
    <w:rsid w:val="006E7615"/>
    <w:rsid w:val="0089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FDD5"/>
  <w15:chartTrackingRefBased/>
  <w15:docId w15:val="{FE3BCE7E-0A46-4C3A-BA43-7F95BFF7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6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明晨 杨</dc:creator>
  <cp:keywords/>
  <dc:description/>
  <cp:lastModifiedBy>明晨 杨</cp:lastModifiedBy>
  <cp:revision>4</cp:revision>
  <dcterms:created xsi:type="dcterms:W3CDTF">2020-04-23T12:35:00Z</dcterms:created>
  <dcterms:modified xsi:type="dcterms:W3CDTF">2020-04-23T12:39:00Z</dcterms:modified>
</cp:coreProperties>
</file>